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831764" w:rsidRDefault="00831764" w:rsidP="00EC1A7F">
      <w:pPr>
        <w:pStyle w:val="Gebetsbltter"/>
        <w:rPr>
          <w:rFonts w:ascii="Lucida Handwriting" w:hAnsi="Lucida Handwriting"/>
          <w:caps w:val="0"/>
        </w:rPr>
      </w:pPr>
      <w:bookmarkStart w:id="0" w:name="_GoBack"/>
      <w:proofErr w:type="spellStart"/>
      <w:r w:rsidRPr="00831764">
        <w:rPr>
          <w:rFonts w:ascii="Cambria" w:hAnsi="Cambria" w:cs="Cambria"/>
          <w:caps w:val="0"/>
        </w:rPr>
        <w:t>Φύλλο</w:t>
      </w:r>
      <w:proofErr w:type="spellEnd"/>
      <w:r w:rsidRPr="00831764">
        <w:rPr>
          <w:rFonts w:ascii="Lucida Handwriting" w:hAnsi="Lucida Handwriting"/>
          <w:caps w:val="0"/>
        </w:rPr>
        <w:t xml:space="preserve"> </w:t>
      </w:r>
      <w:r w:rsidRPr="00831764">
        <w:rPr>
          <w:rFonts w:ascii="Cambria" w:hAnsi="Cambria" w:cs="Cambria"/>
          <w:caps w:val="0"/>
        </w:rPr>
        <w:t>π</w:t>
      </w:r>
      <w:proofErr w:type="spellStart"/>
      <w:r w:rsidRPr="00831764">
        <w:rPr>
          <w:rFonts w:ascii="Cambria" w:hAnsi="Cambria" w:cs="Cambria"/>
          <w:caps w:val="0"/>
        </w:rPr>
        <w:t>ροσευχής</w:t>
      </w:r>
      <w:bookmarkEnd w:id="0"/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AE294E" w:rsidRDefault="00AE294E" w:rsidP="00AE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αξιόπιστος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AE294E" w:rsidRPr="008125F8" w:rsidRDefault="00AE294E" w:rsidP="00AE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AE294E" w:rsidRPr="00501F86" w:rsidRDefault="00AE294E" w:rsidP="00AE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άξιος εμπιστοσύνης, πιστός, φερέγγυος, σταθερός, συνεπής.</w:t>
      </w:r>
    </w:p>
    <w:p w:rsidR="00AE294E" w:rsidRDefault="00AE294E" w:rsidP="00AE294E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Β’ Σαμουήλ</w:t>
      </w:r>
      <w:r w:rsidRPr="009508E9">
        <w:rPr>
          <w:rFonts w:ascii="Arial" w:hAnsi="Arial" w:cs="Arial"/>
          <w:b/>
          <w:bCs/>
          <w:kern w:val="36"/>
        </w:rPr>
        <w:t xml:space="preserve"> 7:28</w:t>
      </w:r>
      <w:r>
        <w:rPr>
          <w:rFonts w:ascii="Arial" w:hAnsi="Arial" w:cs="Arial"/>
          <w:b/>
          <w:bCs/>
          <w:kern w:val="36"/>
        </w:rPr>
        <w:t>,</w:t>
      </w:r>
      <w:r w:rsidRPr="009508E9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Ψαλμός</w:t>
      </w:r>
      <w:r w:rsidRPr="009508E9">
        <w:rPr>
          <w:rFonts w:ascii="Arial" w:hAnsi="Arial" w:cs="Arial"/>
          <w:b/>
          <w:bCs/>
          <w:kern w:val="36"/>
        </w:rPr>
        <w:t xml:space="preserve"> 19:</w:t>
      </w:r>
      <w:r>
        <w:rPr>
          <w:rFonts w:ascii="Arial" w:hAnsi="Arial" w:cs="Arial"/>
          <w:b/>
          <w:bCs/>
          <w:kern w:val="36"/>
        </w:rPr>
        <w:t>8</w:t>
      </w:r>
      <w:r w:rsidRPr="009508E9">
        <w:rPr>
          <w:rFonts w:ascii="Arial" w:hAnsi="Arial" w:cs="Arial"/>
          <w:b/>
          <w:bCs/>
          <w:kern w:val="36"/>
        </w:rPr>
        <w:t xml:space="preserve">; </w:t>
      </w:r>
      <w:r>
        <w:rPr>
          <w:rFonts w:ascii="Arial" w:hAnsi="Arial" w:cs="Arial"/>
          <w:b/>
          <w:bCs/>
          <w:kern w:val="36"/>
        </w:rPr>
        <w:t>Ψαλμός</w:t>
      </w:r>
      <w:r w:rsidRPr="009508E9">
        <w:rPr>
          <w:rFonts w:ascii="Arial" w:hAnsi="Arial" w:cs="Arial"/>
          <w:b/>
          <w:bCs/>
          <w:kern w:val="36"/>
        </w:rPr>
        <w:t xml:space="preserve"> 111:7-8</w:t>
      </w:r>
    </w:p>
    <w:p w:rsidR="00AE294E" w:rsidRPr="00677287" w:rsidRDefault="00AE294E" w:rsidP="00AE294E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AE294E" w:rsidRPr="00E85D91" w:rsidRDefault="00AE294E" w:rsidP="00AE294E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 w:rsidRPr="00E0679A">
        <w:rPr>
          <w:sz w:val="22"/>
          <w:szCs w:val="22"/>
          <w:lang w:val="el-GR" w:eastAsia="el-GR"/>
        </w:rPr>
        <w:t>Τις πύλες του μ’ ευχαριστία περάστε, με ύμνο μπείτε στου ναού του τις αυλές· δοξολογήστε τον, το όνομά του ευλογήστε! (Ψαλμός 100:4).</w:t>
      </w:r>
      <w:r>
        <w:rPr>
          <w:sz w:val="22"/>
          <w:szCs w:val="22"/>
          <w:lang w:val="el-GR" w:eastAsia="el-GR"/>
        </w:rPr>
        <w:t xml:space="preserve">  </w:t>
      </w:r>
    </w:p>
    <w:p w:rsidR="00AE294E" w:rsidRDefault="00AE294E" w:rsidP="00AE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94E" w:rsidRDefault="00AE294E" w:rsidP="00AE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AE294E" w:rsidRPr="007E0393" w:rsidRDefault="00AE294E" w:rsidP="00AE294E">
      <w:pPr>
        <w:rPr>
          <w:rFonts w:eastAsia="Arial Unicode MS"/>
          <w:spacing w:val="-6"/>
          <w:sz w:val="16"/>
          <w:szCs w:val="16"/>
          <w:lang w:val="el-GR"/>
        </w:rPr>
      </w:pPr>
      <w:r>
        <w:rPr>
          <w:rStyle w:val="text0"/>
          <w:sz w:val="22"/>
          <w:szCs w:val="22"/>
          <w:lang w:val="el-GR"/>
        </w:rPr>
        <w:t>Κύριε, είθε τα παιδιά μου ________________ να</w:t>
      </w:r>
      <w:r w:rsidRPr="00E0679A">
        <w:rPr>
          <w:rStyle w:val="text0"/>
          <w:sz w:val="22"/>
          <w:szCs w:val="22"/>
          <w:lang w:val="el-GR"/>
        </w:rPr>
        <w:t xml:space="preserve"> εμπιστεύ</w:t>
      </w:r>
      <w:r>
        <w:rPr>
          <w:rStyle w:val="text0"/>
          <w:sz w:val="22"/>
          <w:szCs w:val="22"/>
          <w:lang w:val="el-GR"/>
        </w:rPr>
        <w:t>ονται Εσένα</w:t>
      </w:r>
      <w:r w:rsidRPr="00E0679A">
        <w:rPr>
          <w:rStyle w:val="text0"/>
          <w:sz w:val="22"/>
          <w:szCs w:val="22"/>
          <w:lang w:val="el-GR"/>
        </w:rPr>
        <w:t xml:space="preserve"> μ’ όλη </w:t>
      </w:r>
      <w:r>
        <w:rPr>
          <w:rStyle w:val="text0"/>
          <w:sz w:val="22"/>
          <w:szCs w:val="22"/>
          <w:lang w:val="el-GR"/>
        </w:rPr>
        <w:t>τους</w:t>
      </w:r>
      <w:r w:rsidRPr="00E0679A">
        <w:rPr>
          <w:rStyle w:val="text0"/>
          <w:sz w:val="22"/>
          <w:szCs w:val="22"/>
          <w:lang w:val="el-GR"/>
        </w:rPr>
        <w:t xml:space="preserve"> την καρδιά και στη δική </w:t>
      </w:r>
      <w:r>
        <w:rPr>
          <w:rStyle w:val="text0"/>
          <w:sz w:val="22"/>
          <w:szCs w:val="22"/>
          <w:lang w:val="el-GR"/>
        </w:rPr>
        <w:t>τους</w:t>
      </w:r>
      <w:r w:rsidRPr="00E0679A">
        <w:rPr>
          <w:rStyle w:val="text0"/>
          <w:sz w:val="22"/>
          <w:szCs w:val="22"/>
          <w:lang w:val="el-GR"/>
        </w:rPr>
        <w:t xml:space="preserve"> σύνεση να μη στηρίζ</w:t>
      </w:r>
      <w:r>
        <w:rPr>
          <w:rStyle w:val="text0"/>
          <w:sz w:val="22"/>
          <w:szCs w:val="22"/>
          <w:lang w:val="el-GR"/>
        </w:rPr>
        <w:t xml:space="preserve">ονται. (Παροιμίες 3:5) – </w:t>
      </w:r>
      <w:r w:rsidRPr="00E0679A">
        <w:rPr>
          <w:rStyle w:val="text0"/>
          <w:sz w:val="22"/>
          <w:szCs w:val="22"/>
          <w:lang w:val="el-GR"/>
        </w:rPr>
        <w:t xml:space="preserve">Δικαιοσύνη κι αθωότητα ας </w:t>
      </w:r>
      <w:r>
        <w:rPr>
          <w:rStyle w:val="text0"/>
          <w:sz w:val="22"/>
          <w:szCs w:val="22"/>
          <w:lang w:val="el-GR"/>
        </w:rPr>
        <w:t>τους</w:t>
      </w:r>
      <w:r w:rsidRPr="00E0679A">
        <w:rPr>
          <w:rStyle w:val="text0"/>
          <w:sz w:val="22"/>
          <w:szCs w:val="22"/>
          <w:lang w:val="el-GR"/>
        </w:rPr>
        <w:t xml:space="preserve"> φυλάνε,</w:t>
      </w:r>
      <w:r>
        <w:rPr>
          <w:rStyle w:val="text0"/>
          <w:sz w:val="22"/>
          <w:szCs w:val="22"/>
          <w:lang w:val="el-GR"/>
        </w:rPr>
        <w:t xml:space="preserve"> </w:t>
      </w:r>
      <w:r w:rsidRPr="00E0679A">
        <w:rPr>
          <w:rStyle w:val="text0"/>
          <w:sz w:val="22"/>
          <w:szCs w:val="22"/>
          <w:lang w:val="el-GR"/>
        </w:rPr>
        <w:t xml:space="preserve">γιατί σ’ </w:t>
      </w:r>
      <w:r>
        <w:rPr>
          <w:rStyle w:val="text0"/>
          <w:sz w:val="22"/>
          <w:szCs w:val="22"/>
          <w:lang w:val="el-GR"/>
        </w:rPr>
        <w:t>Ε</w:t>
      </w:r>
      <w:r w:rsidRPr="00E0679A">
        <w:rPr>
          <w:rStyle w:val="text0"/>
          <w:sz w:val="22"/>
          <w:szCs w:val="22"/>
          <w:lang w:val="el-GR"/>
        </w:rPr>
        <w:t xml:space="preserve">σένα, Κύριε, </w:t>
      </w:r>
      <w:r>
        <w:rPr>
          <w:rStyle w:val="text0"/>
          <w:sz w:val="22"/>
          <w:szCs w:val="22"/>
          <w:lang w:val="el-GR"/>
        </w:rPr>
        <w:t xml:space="preserve">ήλπισαν </w:t>
      </w:r>
      <w:r w:rsidRPr="00E32E90">
        <w:rPr>
          <w:rStyle w:val="text0"/>
          <w:sz w:val="22"/>
          <w:szCs w:val="22"/>
          <w:lang w:val="el-GR"/>
        </w:rPr>
        <w:t>(</w:t>
      </w:r>
      <w:r>
        <w:rPr>
          <w:rStyle w:val="text0"/>
          <w:sz w:val="22"/>
          <w:szCs w:val="22"/>
          <w:lang w:val="el-GR"/>
        </w:rPr>
        <w:t>Ψαλμός 25:21)</w:t>
      </w:r>
    </w:p>
    <w:p w:rsidR="00AE294E" w:rsidRPr="007E0393" w:rsidRDefault="00AE294E" w:rsidP="00AE294E">
      <w:pPr>
        <w:rPr>
          <w:rFonts w:eastAsia="Arial Unicode MS"/>
          <w:spacing w:val="-6"/>
          <w:sz w:val="16"/>
          <w:szCs w:val="16"/>
          <w:lang w:val="el-GR"/>
        </w:rPr>
      </w:pPr>
      <w:r w:rsidRPr="007E0393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AE294E" w:rsidP="00AE294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E0679A">
        <w:rPr>
          <w:rStyle w:val="content"/>
          <w:sz w:val="22"/>
          <w:szCs w:val="22"/>
          <w:lang w:val="el-GR"/>
        </w:rPr>
        <w:t>Κύριε, δείξε στον/στην ____________ τους δρόμους σου και μάθε του/της τα μονοπάτια τα δικά σου. Οδήγησέ τον/την στην αλήθεια σου και δίδαξέ τον/την. (Ψαλμός 25:4-5α)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347E97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4782312</wp:posOffset>
            </wp:positionH>
            <wp:positionV relativeFrom="page">
              <wp:posOffset>9549384</wp:posOffset>
            </wp:positionV>
            <wp:extent cx="979200" cy="612000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97" w:rsidRDefault="00347E97" w:rsidP="000D458B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31764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4F72DA"/>
    <w:rsid w:val="005377AE"/>
    <w:rsid w:val="005559EF"/>
    <w:rsid w:val="0058256E"/>
    <w:rsid w:val="005B0B9B"/>
    <w:rsid w:val="005F699D"/>
    <w:rsid w:val="00612359"/>
    <w:rsid w:val="00615CC4"/>
    <w:rsid w:val="00713CEC"/>
    <w:rsid w:val="00752D9A"/>
    <w:rsid w:val="007C6815"/>
    <w:rsid w:val="007D2683"/>
    <w:rsid w:val="007D62B4"/>
    <w:rsid w:val="008247BC"/>
    <w:rsid w:val="00825E30"/>
    <w:rsid w:val="00826029"/>
    <w:rsid w:val="00831764"/>
    <w:rsid w:val="008340F5"/>
    <w:rsid w:val="00846781"/>
    <w:rsid w:val="00881D1B"/>
    <w:rsid w:val="008A35A1"/>
    <w:rsid w:val="008E2D47"/>
    <w:rsid w:val="009415FA"/>
    <w:rsid w:val="009A48AF"/>
    <w:rsid w:val="00A11578"/>
    <w:rsid w:val="00A34332"/>
    <w:rsid w:val="00A37A31"/>
    <w:rsid w:val="00AE294E"/>
    <w:rsid w:val="00AE2E6F"/>
    <w:rsid w:val="00B33FA1"/>
    <w:rsid w:val="00BB2A56"/>
    <w:rsid w:val="00BD69DB"/>
    <w:rsid w:val="00C83C7A"/>
    <w:rsid w:val="00C93193"/>
    <w:rsid w:val="00D33847"/>
    <w:rsid w:val="00D67CB4"/>
    <w:rsid w:val="00D768EF"/>
    <w:rsid w:val="00DB5D0C"/>
    <w:rsid w:val="00E410D5"/>
    <w:rsid w:val="00E508BC"/>
    <w:rsid w:val="00E81241"/>
    <w:rsid w:val="00E82405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D465-FD1C-4060-8C28-CD5A19B0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2020-06-25T08:52:00Z</dcterms:created>
  <dcterms:modified xsi:type="dcterms:W3CDTF">2020-06-25T09:02:00Z</dcterms:modified>
</cp:coreProperties>
</file>