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9556DC" w:rsidP="009556DC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jahwe shalom – der herr unser friede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9556DC" w:rsidRDefault="009556DC" w:rsidP="009556D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Der Herr unser Friede</w:t>
      </w:r>
    </w:p>
    <w:p w:rsidR="009556DC" w:rsidRDefault="009556DC" w:rsidP="009556D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3.Mose 26,6; Richter 6,24; Jes. 95B und 6a; Jesaja 26,3; Joh. 14,27</w:t>
      </w:r>
    </w:p>
    <w:p w:rsidR="009556DC" w:rsidRDefault="009556DC" w:rsidP="009556DC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9556DC" w:rsidRDefault="009556DC" w:rsidP="009556DC">
      <w:pPr>
        <w:pStyle w:val="MIKTextnormal11"/>
      </w:pPr>
    </w:p>
    <w:p w:rsidR="009556DC" w:rsidRDefault="009556DC" w:rsidP="009556DC">
      <w:pPr>
        <w:pStyle w:val="MIKTextnormal11"/>
      </w:pP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9556DC" w:rsidRDefault="009556DC" w:rsidP="009556DC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9556DC" w:rsidRDefault="009556DC" w:rsidP="009556DC">
      <w:pPr>
        <w:pStyle w:val="MIKAufzhlung"/>
        <w:tabs>
          <w:tab w:val="clear" w:pos="360"/>
        </w:tabs>
        <w:spacing w:after="0"/>
        <w:rPr>
          <w:rFonts w:ascii="Century Gothic" w:hAnsi="Century Gothic" w:cs="Helvetica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9556DC" w:rsidRDefault="009556DC" w:rsidP="009556DC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Helvetica"/>
          <w:sz w:val="22"/>
          <w:szCs w:val="22"/>
        </w:rPr>
        <w:t xml:space="preserve">Der Herr sei dir… nah und gebe dir… </w:t>
      </w:r>
      <w:r>
        <w:rPr>
          <w:rStyle w:val="highlight"/>
          <w:rFonts w:ascii="Century Gothic" w:hAnsi="Century Gothic" w:cs="Helvetica"/>
          <w:b/>
          <w:sz w:val="22"/>
          <w:szCs w:val="22"/>
        </w:rPr>
        <w:t>Friede</w:t>
      </w:r>
      <w:r>
        <w:rPr>
          <w:rFonts w:ascii="Century Gothic" w:hAnsi="Century Gothic" w:cs="Helvetica"/>
          <w:b/>
          <w:sz w:val="22"/>
          <w:szCs w:val="22"/>
        </w:rPr>
        <w:t>n</w:t>
      </w:r>
      <w:r>
        <w:rPr>
          <w:rFonts w:ascii="Century Gothic" w:hAnsi="Century Gothic" w:cs="Helvetica"/>
          <w:sz w:val="22"/>
          <w:szCs w:val="22"/>
        </w:rPr>
        <w:t xml:space="preserve">!                          </w:t>
      </w:r>
      <w:r>
        <w:rPr>
          <w:rFonts w:ascii="Century Gothic" w:hAnsi="Century Gothic" w:cs="Helvetica"/>
          <w:sz w:val="22"/>
          <w:szCs w:val="22"/>
        </w:rPr>
        <w:tab/>
      </w:r>
      <w:r>
        <w:rPr>
          <w:rFonts w:ascii="Century Gothic" w:hAnsi="Century Gothic" w:cs="Helvetica"/>
          <w:sz w:val="22"/>
          <w:szCs w:val="22"/>
        </w:rPr>
        <w:tab/>
        <w:t>Nach 4. Mose 6,26</w:t>
      </w:r>
    </w:p>
    <w:p w:rsidR="009556DC" w:rsidRDefault="009556DC" w:rsidP="009556DC">
      <w:pPr>
        <w:spacing w:after="200"/>
        <w:rPr>
          <w:lang w:val="en-US"/>
        </w:rPr>
      </w:pPr>
      <w:r>
        <w:rPr>
          <w:rFonts w:ascii="Century Gothic" w:hAnsi="Century Gothic" w:cs="Century Gothic"/>
          <w:sz w:val="22"/>
          <w:szCs w:val="22"/>
        </w:rPr>
        <w:t>(…Namen von Kindern und Lehrern einsetzen)</w:t>
      </w: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9556DC" w:rsidRDefault="009556DC" w:rsidP="009556DC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9556DC" w:rsidRDefault="009556DC" w:rsidP="009556DC">
      <w:pPr>
        <w:tabs>
          <w:tab w:val="left" w:pos="426"/>
          <w:tab w:val="right" w:pos="9072"/>
        </w:tabs>
        <w:jc w:val="both"/>
      </w:pPr>
    </w:p>
    <w:p w:rsidR="009556DC" w:rsidRDefault="009556DC" w:rsidP="009556DC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9556DC" w:rsidRDefault="009556DC" w:rsidP="009556DC"/>
    <w:p w:rsidR="009556DC" w:rsidRDefault="009556DC" w:rsidP="009556DC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58" w:rsidRDefault="00E32858" w:rsidP="003A76D7">
      <w:r>
        <w:separator/>
      </w:r>
    </w:p>
  </w:endnote>
  <w:endnote w:type="continuationSeparator" w:id="0">
    <w:p w:rsidR="00E32858" w:rsidRDefault="00E32858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9556DC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58" w:rsidRDefault="00E32858" w:rsidP="003A76D7">
      <w:r>
        <w:separator/>
      </w:r>
    </w:p>
  </w:footnote>
  <w:footnote w:type="continuationSeparator" w:id="0">
    <w:p w:rsidR="00E32858" w:rsidRDefault="00E32858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556DC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2858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2020-10-18T08:09:00Z</dcterms:modified>
</cp:coreProperties>
</file>